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C4" w:rsidRPr="001F350B" w:rsidRDefault="00DA22C4" w:rsidP="00DA22C4">
      <w:pPr>
        <w:spacing w:line="0" w:lineRule="atLeast"/>
        <w:ind w:leftChars="75" w:left="180" w:firstLineChars="5" w:firstLine="22"/>
        <w:jc w:val="right"/>
        <w:rPr>
          <w:rFonts w:eastAsia="標楷體"/>
          <w:bCs/>
          <w:sz w:val="32"/>
          <w:szCs w:val="32"/>
        </w:rPr>
      </w:pPr>
      <w:r w:rsidRPr="00662A98">
        <w:rPr>
          <w:rFonts w:eastAsia="標楷體"/>
          <w:bCs/>
          <w:sz w:val="44"/>
          <w:szCs w:val="32"/>
        </w:rPr>
        <w:t>幼兒保育系模組規劃課程表</w:t>
      </w:r>
      <w:r>
        <w:rPr>
          <w:rFonts w:eastAsia="標楷體"/>
          <w:bCs/>
          <w:sz w:val="32"/>
          <w:szCs w:val="32"/>
        </w:rPr>
        <w:t xml:space="preserve">   </w:t>
      </w:r>
      <w:r>
        <w:rPr>
          <w:rFonts w:eastAsia="標楷體" w:hint="eastAsia"/>
          <w:color w:val="FF0000"/>
        </w:rPr>
        <w:t>11</w:t>
      </w:r>
      <w:r>
        <w:rPr>
          <w:rFonts w:eastAsia="標楷體"/>
          <w:color w:val="FF0000"/>
        </w:rPr>
        <w:t>2</w:t>
      </w:r>
      <w:r w:rsidRPr="00F03F23">
        <w:rPr>
          <w:rFonts w:eastAsia="標楷體" w:hint="eastAsia"/>
          <w:color w:val="FF0000"/>
        </w:rPr>
        <w:t>.</w:t>
      </w:r>
      <w:r>
        <w:rPr>
          <w:rFonts w:eastAsia="標楷體"/>
          <w:color w:val="FF0000"/>
        </w:rPr>
        <w:t>09</w:t>
      </w:r>
      <w:r w:rsidRPr="00F03F23">
        <w:rPr>
          <w:rFonts w:eastAsia="標楷體" w:hint="eastAsia"/>
          <w:color w:val="FF0000"/>
        </w:rPr>
        <w:t>.</w:t>
      </w:r>
      <w:r>
        <w:rPr>
          <w:rFonts w:eastAsia="標楷體"/>
          <w:color w:val="FF0000"/>
        </w:rPr>
        <w:t>14</w:t>
      </w:r>
      <w:r w:rsidRPr="00F03F23">
        <w:rPr>
          <w:rFonts w:eastAsia="標楷體" w:hint="eastAsia"/>
          <w:color w:val="FF0000"/>
        </w:rPr>
        <w:t>系課程</w:t>
      </w:r>
    </w:p>
    <w:tbl>
      <w:tblPr>
        <w:tblW w:w="921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9"/>
        <w:gridCol w:w="1815"/>
        <w:gridCol w:w="733"/>
        <w:gridCol w:w="722"/>
        <w:gridCol w:w="2314"/>
        <w:gridCol w:w="693"/>
        <w:gridCol w:w="1778"/>
      </w:tblGrid>
      <w:tr w:rsidR="00DA22C4" w:rsidRPr="008B0783" w:rsidTr="00D202F2">
        <w:trPr>
          <w:trHeight w:hRule="exact" w:val="725"/>
          <w:jc w:val="center"/>
        </w:trPr>
        <w:tc>
          <w:tcPr>
            <w:tcW w:w="442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22C4" w:rsidRPr="00DA22C4" w:rsidRDefault="00DA22C4" w:rsidP="00D202F2">
            <w:pPr>
              <w:snapToGrid w:val="0"/>
              <w:ind w:left="119"/>
              <w:jc w:val="center"/>
              <w:rPr>
                <w:rFonts w:ascii="標楷體" w:eastAsia="標楷體" w:hAnsi="標楷體"/>
              </w:rPr>
            </w:pPr>
            <w:r w:rsidRPr="00DA22C4">
              <w:rPr>
                <w:rFonts w:ascii="標楷體" w:eastAsia="標楷體" w:hAnsi="標楷體"/>
                <w:sz w:val="32"/>
                <w:szCs w:val="32"/>
              </w:rPr>
              <w:t>嬰兒照護</w:t>
            </w:r>
            <w:r w:rsidRPr="00DA22C4">
              <w:rPr>
                <w:rFonts w:ascii="標楷體" w:eastAsia="標楷體" w:hAnsi="標楷體"/>
                <w:bCs/>
                <w:sz w:val="32"/>
                <w:szCs w:val="32"/>
              </w:rPr>
              <w:t>模組</w:t>
            </w:r>
          </w:p>
        </w:tc>
        <w:tc>
          <w:tcPr>
            <w:tcW w:w="4785" w:type="dxa"/>
            <w:gridSpan w:val="3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A22C4" w:rsidRPr="00DA22C4" w:rsidRDefault="00DA22C4" w:rsidP="00D202F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A22C4">
              <w:rPr>
                <w:rFonts w:ascii="標楷體" w:eastAsia="標楷體" w:hAnsi="標楷體"/>
                <w:sz w:val="32"/>
                <w:szCs w:val="32"/>
              </w:rPr>
              <w:t>特殊教育</w:t>
            </w:r>
            <w:r w:rsidRPr="00DA22C4">
              <w:rPr>
                <w:rFonts w:ascii="標楷體" w:eastAsia="標楷體" w:hAnsi="標楷體"/>
                <w:bCs/>
                <w:sz w:val="32"/>
                <w:szCs w:val="32"/>
              </w:rPr>
              <w:t>模組</w:t>
            </w:r>
          </w:p>
        </w:tc>
        <w:bookmarkStart w:id="0" w:name="_GoBack"/>
        <w:bookmarkEnd w:id="0"/>
      </w:tr>
      <w:tr w:rsidR="00DA22C4" w:rsidRPr="008B0783" w:rsidTr="00D202F2">
        <w:trPr>
          <w:trHeight w:hRule="exact" w:val="725"/>
          <w:jc w:val="center"/>
        </w:trPr>
        <w:tc>
          <w:tcPr>
            <w:tcW w:w="297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22C4" w:rsidRPr="008B0783" w:rsidRDefault="00DA22C4" w:rsidP="00D202F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B0783">
              <w:rPr>
                <w:rFonts w:eastAsia="標楷體"/>
                <w:sz w:val="28"/>
                <w:szCs w:val="28"/>
              </w:rPr>
              <w:t>課程名稱</w:t>
            </w:r>
          </w:p>
        </w:tc>
        <w:tc>
          <w:tcPr>
            <w:tcW w:w="733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22C4" w:rsidRPr="008B0783" w:rsidRDefault="00DA22C4" w:rsidP="00D202F2">
            <w:pPr>
              <w:snapToGrid w:val="0"/>
              <w:jc w:val="center"/>
              <w:rPr>
                <w:rFonts w:eastAsia="標楷體"/>
              </w:rPr>
            </w:pPr>
            <w:r w:rsidRPr="008B0783">
              <w:rPr>
                <w:rFonts w:eastAsia="標楷體"/>
              </w:rPr>
              <w:t>開課學期</w:t>
            </w:r>
          </w:p>
        </w:tc>
        <w:tc>
          <w:tcPr>
            <w:tcW w:w="722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22C4" w:rsidRPr="008B0783" w:rsidRDefault="00DA22C4" w:rsidP="00D202F2">
            <w:pPr>
              <w:snapToGrid w:val="0"/>
              <w:ind w:left="119"/>
              <w:rPr>
                <w:rFonts w:eastAsia="標楷體"/>
              </w:rPr>
            </w:pPr>
            <w:r w:rsidRPr="008B0783">
              <w:rPr>
                <w:rFonts w:eastAsia="標楷體"/>
              </w:rPr>
              <w:t>學分</w:t>
            </w:r>
          </w:p>
          <w:p w:rsidR="00DA22C4" w:rsidRPr="008B0783" w:rsidRDefault="00DA22C4" w:rsidP="00D202F2">
            <w:pPr>
              <w:snapToGrid w:val="0"/>
              <w:rPr>
                <w:rFonts w:eastAsia="標楷體"/>
              </w:rPr>
            </w:pPr>
            <w:r w:rsidRPr="008B0783">
              <w:rPr>
                <w:rFonts w:eastAsia="標楷體"/>
              </w:rPr>
              <w:t>/</w:t>
            </w:r>
            <w:r w:rsidRPr="008B0783">
              <w:rPr>
                <w:rFonts w:eastAsia="標楷體"/>
              </w:rPr>
              <w:t>時數</w:t>
            </w:r>
          </w:p>
        </w:tc>
        <w:tc>
          <w:tcPr>
            <w:tcW w:w="2314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22C4" w:rsidRPr="008B0783" w:rsidRDefault="00DA22C4" w:rsidP="00D202F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B0783">
              <w:rPr>
                <w:rFonts w:eastAsia="標楷體"/>
                <w:sz w:val="28"/>
                <w:szCs w:val="28"/>
              </w:rPr>
              <w:t>課程名稱</w:t>
            </w:r>
          </w:p>
        </w:tc>
        <w:tc>
          <w:tcPr>
            <w:tcW w:w="693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22C4" w:rsidRPr="008B0783" w:rsidRDefault="00DA22C4" w:rsidP="00D202F2">
            <w:pPr>
              <w:snapToGrid w:val="0"/>
              <w:jc w:val="center"/>
              <w:rPr>
                <w:rFonts w:eastAsia="標楷體"/>
              </w:rPr>
            </w:pPr>
            <w:r w:rsidRPr="008B0783">
              <w:rPr>
                <w:rFonts w:eastAsia="標楷體"/>
              </w:rPr>
              <w:t>開課學期</w:t>
            </w:r>
          </w:p>
        </w:tc>
        <w:tc>
          <w:tcPr>
            <w:tcW w:w="177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A22C4" w:rsidRPr="008B0783" w:rsidRDefault="00DA22C4" w:rsidP="00D202F2">
            <w:pPr>
              <w:snapToGrid w:val="0"/>
              <w:jc w:val="center"/>
              <w:rPr>
                <w:rFonts w:eastAsia="標楷體"/>
              </w:rPr>
            </w:pPr>
            <w:r w:rsidRPr="008B0783">
              <w:rPr>
                <w:rFonts w:eastAsia="標楷體"/>
              </w:rPr>
              <w:t>學分</w:t>
            </w:r>
          </w:p>
          <w:p w:rsidR="00DA22C4" w:rsidRPr="008B0783" w:rsidRDefault="00DA22C4" w:rsidP="00D202F2">
            <w:pPr>
              <w:snapToGrid w:val="0"/>
              <w:jc w:val="center"/>
              <w:rPr>
                <w:rFonts w:eastAsia="標楷體"/>
              </w:rPr>
            </w:pPr>
            <w:r w:rsidRPr="008B0783">
              <w:rPr>
                <w:rFonts w:eastAsia="標楷體"/>
              </w:rPr>
              <w:t>/</w:t>
            </w:r>
            <w:r w:rsidRPr="008B0783">
              <w:rPr>
                <w:rFonts w:eastAsia="標楷體"/>
              </w:rPr>
              <w:t>時數</w:t>
            </w:r>
          </w:p>
        </w:tc>
      </w:tr>
      <w:tr w:rsidR="00DA22C4" w:rsidRPr="008B0783" w:rsidTr="00D202F2">
        <w:trPr>
          <w:trHeight w:hRule="exact" w:val="680"/>
          <w:jc w:val="center"/>
        </w:trPr>
        <w:tc>
          <w:tcPr>
            <w:tcW w:w="4429" w:type="dxa"/>
            <w:gridSpan w:val="4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22C4" w:rsidRPr="00C34469" w:rsidRDefault="00DA22C4" w:rsidP="00D202F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34469">
              <w:rPr>
                <w:rFonts w:ascii="標楷體" w:eastAsia="標楷體" w:hAnsi="標楷體"/>
                <w:sz w:val="28"/>
                <w:szCs w:val="28"/>
              </w:rPr>
              <w:t>必修科目</w:t>
            </w:r>
          </w:p>
        </w:tc>
        <w:tc>
          <w:tcPr>
            <w:tcW w:w="478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A22C4" w:rsidRPr="00C34469" w:rsidRDefault="00DA22C4" w:rsidP="00D202F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34469">
              <w:rPr>
                <w:rFonts w:ascii="標楷體" w:eastAsia="標楷體" w:hAnsi="標楷體"/>
                <w:sz w:val="28"/>
                <w:szCs w:val="28"/>
              </w:rPr>
              <w:t>必修科目</w:t>
            </w:r>
          </w:p>
        </w:tc>
      </w:tr>
      <w:tr w:rsidR="00DA22C4" w:rsidRPr="008B0783" w:rsidTr="00D202F2">
        <w:trPr>
          <w:trHeight w:hRule="exact" w:val="680"/>
          <w:jc w:val="center"/>
        </w:trPr>
        <w:tc>
          <w:tcPr>
            <w:tcW w:w="2974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4" w:rsidRPr="008B0783" w:rsidRDefault="00DA22C4" w:rsidP="00D202F2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B0783">
              <w:rPr>
                <w:rFonts w:eastAsia="標楷體"/>
              </w:rPr>
              <w:t>托嬰實務導論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4" w:rsidRPr="008B0783" w:rsidRDefault="00DA22C4" w:rsidP="00D202F2">
            <w:pPr>
              <w:jc w:val="center"/>
              <w:rPr>
                <w:rFonts w:eastAsia="標楷體"/>
              </w:rPr>
            </w:pPr>
            <w:r w:rsidRPr="008B0783">
              <w:rPr>
                <w:rFonts w:eastAsia="標楷體"/>
              </w:rPr>
              <w:t>二上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22C4" w:rsidRPr="008B0783" w:rsidRDefault="00DA22C4" w:rsidP="00D202F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B0783">
              <w:rPr>
                <w:rFonts w:eastAsia="標楷體"/>
              </w:rPr>
              <w:t>2/2</w:t>
            </w:r>
          </w:p>
        </w:tc>
        <w:tc>
          <w:tcPr>
            <w:tcW w:w="23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4" w:rsidRPr="008B0783" w:rsidRDefault="00DA22C4" w:rsidP="00D202F2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特殊幼兒教育</w:t>
            </w:r>
          </w:p>
        </w:tc>
        <w:tc>
          <w:tcPr>
            <w:tcW w:w="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4" w:rsidRPr="008B0783" w:rsidRDefault="00DA22C4" w:rsidP="00D202F2">
            <w:pPr>
              <w:snapToGrid w:val="0"/>
              <w:jc w:val="center"/>
              <w:rPr>
                <w:rFonts w:eastAsia="標楷體"/>
              </w:rPr>
            </w:pPr>
            <w:r w:rsidRPr="008B0783">
              <w:rPr>
                <w:rFonts w:eastAsia="標楷體"/>
              </w:rPr>
              <w:t>二上</w:t>
            </w:r>
          </w:p>
        </w:tc>
        <w:tc>
          <w:tcPr>
            <w:tcW w:w="1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A22C4" w:rsidRPr="008B0783" w:rsidRDefault="00DA22C4" w:rsidP="00D202F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3/3</w:t>
            </w:r>
          </w:p>
        </w:tc>
      </w:tr>
      <w:tr w:rsidR="00DA22C4" w:rsidRPr="008B0783" w:rsidTr="00D202F2">
        <w:trPr>
          <w:trHeight w:hRule="exact" w:val="680"/>
          <w:jc w:val="center"/>
        </w:trPr>
        <w:tc>
          <w:tcPr>
            <w:tcW w:w="4429" w:type="dxa"/>
            <w:gridSpan w:val="4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4" w:rsidRPr="00C34469" w:rsidRDefault="00DA22C4" w:rsidP="00D202F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34469">
              <w:rPr>
                <w:rFonts w:ascii="標楷體" w:eastAsia="標楷體" w:hAnsi="標楷體"/>
                <w:sz w:val="32"/>
                <w:szCs w:val="32"/>
              </w:rPr>
              <w:t>選修</w:t>
            </w:r>
            <w:r w:rsidRPr="00C34469">
              <w:rPr>
                <w:rFonts w:ascii="標楷體" w:eastAsia="標楷體" w:hAnsi="標楷體"/>
                <w:sz w:val="28"/>
                <w:szCs w:val="28"/>
              </w:rPr>
              <w:t>科目</w:t>
            </w:r>
          </w:p>
        </w:tc>
        <w:tc>
          <w:tcPr>
            <w:tcW w:w="478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A22C4" w:rsidRPr="00C34469" w:rsidRDefault="00DA22C4" w:rsidP="00D202F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34469">
              <w:rPr>
                <w:rFonts w:ascii="標楷體" w:eastAsia="標楷體" w:hAnsi="標楷體"/>
                <w:sz w:val="32"/>
                <w:szCs w:val="32"/>
              </w:rPr>
              <w:t>選修</w:t>
            </w:r>
            <w:r w:rsidRPr="00C34469">
              <w:rPr>
                <w:rFonts w:ascii="標楷體" w:eastAsia="標楷體" w:hAnsi="標楷體"/>
                <w:sz w:val="28"/>
                <w:szCs w:val="28"/>
              </w:rPr>
              <w:t>科目</w:t>
            </w:r>
          </w:p>
        </w:tc>
      </w:tr>
      <w:tr w:rsidR="00DA22C4" w:rsidRPr="008B0783" w:rsidTr="00D202F2">
        <w:trPr>
          <w:trHeight w:hRule="exact" w:val="680"/>
          <w:jc w:val="center"/>
        </w:trPr>
        <w:tc>
          <w:tcPr>
            <w:tcW w:w="2974" w:type="dxa"/>
            <w:gridSpan w:val="2"/>
            <w:tcBorders>
              <w:top w:val="trip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4" w:rsidRPr="008B0783" w:rsidRDefault="00DA22C4" w:rsidP="00D202F2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B0783">
              <w:rPr>
                <w:rFonts w:eastAsia="標楷體"/>
              </w:rPr>
              <w:t>嬰兒健康照護</w:t>
            </w:r>
          </w:p>
        </w:tc>
        <w:tc>
          <w:tcPr>
            <w:tcW w:w="73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4" w:rsidRPr="008B0783" w:rsidRDefault="00DA22C4" w:rsidP="00D202F2">
            <w:pPr>
              <w:jc w:val="center"/>
              <w:rPr>
                <w:rFonts w:eastAsia="標楷體"/>
              </w:rPr>
            </w:pPr>
            <w:r w:rsidRPr="008B0783">
              <w:rPr>
                <w:rFonts w:eastAsia="標楷體"/>
              </w:rPr>
              <w:t>二上</w:t>
            </w:r>
          </w:p>
        </w:tc>
        <w:tc>
          <w:tcPr>
            <w:tcW w:w="72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4" w:rsidRPr="008B0783" w:rsidRDefault="00DA22C4" w:rsidP="00D202F2">
            <w:pPr>
              <w:jc w:val="center"/>
              <w:rPr>
                <w:rFonts w:eastAsia="標楷體"/>
              </w:rPr>
            </w:pPr>
            <w:r w:rsidRPr="008B0783">
              <w:rPr>
                <w:rFonts w:eastAsia="標楷體"/>
              </w:rPr>
              <w:t>2/2</w:t>
            </w:r>
          </w:p>
        </w:tc>
        <w:tc>
          <w:tcPr>
            <w:tcW w:w="231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4" w:rsidRPr="008B0783" w:rsidRDefault="00DA22C4" w:rsidP="00D202F2">
            <w:pPr>
              <w:snapToGrid w:val="0"/>
              <w:rPr>
                <w:rFonts w:eastAsia="標楷體"/>
              </w:rPr>
            </w:pPr>
            <w:r w:rsidRPr="003160E7">
              <w:rPr>
                <w:rFonts w:eastAsia="標楷體"/>
              </w:rPr>
              <w:t>特殊兒童需求評量</w:t>
            </w:r>
          </w:p>
        </w:tc>
        <w:tc>
          <w:tcPr>
            <w:tcW w:w="69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4" w:rsidRPr="008B0783" w:rsidRDefault="00DA22C4" w:rsidP="00D202F2">
            <w:pPr>
              <w:jc w:val="center"/>
              <w:rPr>
                <w:rFonts w:eastAsia="標楷體"/>
              </w:rPr>
            </w:pPr>
            <w:r w:rsidRPr="008B0783">
              <w:rPr>
                <w:rFonts w:eastAsia="標楷體"/>
              </w:rPr>
              <w:t>二下</w:t>
            </w:r>
          </w:p>
        </w:tc>
        <w:tc>
          <w:tcPr>
            <w:tcW w:w="177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A22C4" w:rsidRPr="008B0783" w:rsidRDefault="00DA22C4" w:rsidP="00D202F2">
            <w:pPr>
              <w:jc w:val="center"/>
            </w:pPr>
            <w:r w:rsidRPr="008B0783">
              <w:rPr>
                <w:rFonts w:eastAsia="標楷體"/>
              </w:rPr>
              <w:t>2/2</w:t>
            </w:r>
          </w:p>
        </w:tc>
      </w:tr>
      <w:tr w:rsidR="00DA22C4" w:rsidRPr="008B0783" w:rsidTr="00D202F2">
        <w:trPr>
          <w:trHeight w:hRule="exact" w:val="680"/>
          <w:jc w:val="center"/>
        </w:trPr>
        <w:tc>
          <w:tcPr>
            <w:tcW w:w="297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4" w:rsidRPr="008B0783" w:rsidRDefault="00DA22C4" w:rsidP="00D202F2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B0783">
              <w:rPr>
                <w:rFonts w:eastAsia="標楷體"/>
              </w:rPr>
              <w:t>嬰兒按摩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4" w:rsidRPr="008B0783" w:rsidRDefault="00DA22C4" w:rsidP="00D202F2">
            <w:pPr>
              <w:jc w:val="center"/>
              <w:rPr>
                <w:rFonts w:eastAsia="標楷體" w:hint="eastAsia"/>
              </w:rPr>
            </w:pPr>
            <w:r w:rsidRPr="008B0783">
              <w:rPr>
                <w:rFonts w:eastAsia="標楷體"/>
              </w:rPr>
              <w:t>二上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22C4" w:rsidRPr="008B0783" w:rsidRDefault="00DA22C4" w:rsidP="00D202F2">
            <w:pPr>
              <w:jc w:val="center"/>
              <w:rPr>
                <w:rFonts w:eastAsia="標楷體"/>
              </w:rPr>
            </w:pPr>
            <w:r w:rsidRPr="008B0783">
              <w:rPr>
                <w:rFonts w:eastAsia="標楷體"/>
              </w:rPr>
              <w:t>2/2</w:t>
            </w:r>
          </w:p>
        </w:tc>
        <w:tc>
          <w:tcPr>
            <w:tcW w:w="23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4" w:rsidRPr="008B0783" w:rsidRDefault="00DA22C4" w:rsidP="00D202F2">
            <w:pPr>
              <w:snapToGrid w:val="0"/>
              <w:rPr>
                <w:rFonts w:eastAsia="標楷體"/>
              </w:rPr>
            </w:pPr>
            <w:r w:rsidRPr="008B0783">
              <w:rPr>
                <w:rFonts w:eastAsia="標楷體"/>
              </w:rPr>
              <w:t>早期療育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4" w:rsidRPr="008B0783" w:rsidRDefault="00DA22C4" w:rsidP="00D202F2">
            <w:pPr>
              <w:snapToGrid w:val="0"/>
              <w:jc w:val="center"/>
              <w:rPr>
                <w:rFonts w:eastAsia="標楷體"/>
              </w:rPr>
            </w:pPr>
            <w:r w:rsidRPr="008B0783">
              <w:rPr>
                <w:rFonts w:eastAsia="標楷體"/>
              </w:rPr>
              <w:t>二下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A22C4" w:rsidRPr="008B0783" w:rsidRDefault="00DA22C4" w:rsidP="00D202F2">
            <w:pPr>
              <w:snapToGrid w:val="0"/>
              <w:jc w:val="center"/>
              <w:rPr>
                <w:rFonts w:eastAsia="標楷體"/>
              </w:rPr>
            </w:pPr>
            <w:r w:rsidRPr="008B0783">
              <w:rPr>
                <w:rFonts w:eastAsia="標楷體"/>
              </w:rPr>
              <w:t>2/2</w:t>
            </w:r>
          </w:p>
        </w:tc>
      </w:tr>
      <w:tr w:rsidR="00DA22C4" w:rsidRPr="008B0783" w:rsidTr="00D202F2">
        <w:trPr>
          <w:trHeight w:hRule="exact" w:val="816"/>
          <w:jc w:val="center"/>
        </w:trPr>
        <w:tc>
          <w:tcPr>
            <w:tcW w:w="297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4" w:rsidRPr="008B0783" w:rsidRDefault="00DA22C4" w:rsidP="00D202F2">
            <w:pPr>
              <w:adjustRightInd w:val="0"/>
              <w:snapToGrid w:val="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新生兒與孕產婦</w:t>
            </w:r>
            <w:proofErr w:type="gramEnd"/>
            <w:r>
              <w:rPr>
                <w:rFonts w:eastAsia="標楷體"/>
              </w:rPr>
              <w:t>照護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4" w:rsidRPr="008B0783" w:rsidRDefault="00DA22C4" w:rsidP="00D202F2">
            <w:pPr>
              <w:jc w:val="center"/>
              <w:rPr>
                <w:rFonts w:hint="eastAsia"/>
              </w:rPr>
            </w:pPr>
            <w:r w:rsidRPr="007B688D">
              <w:rPr>
                <w:rFonts w:eastAsia="標楷體"/>
              </w:rPr>
              <w:t>二</w:t>
            </w:r>
            <w:r w:rsidRPr="008B0783">
              <w:rPr>
                <w:rFonts w:eastAsia="標楷體"/>
              </w:rPr>
              <w:t>上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22C4" w:rsidRPr="008B0783" w:rsidRDefault="00DA22C4" w:rsidP="00D202F2">
            <w:pPr>
              <w:jc w:val="center"/>
            </w:pPr>
            <w:r>
              <w:rPr>
                <w:rFonts w:hint="eastAsia"/>
              </w:rPr>
              <w:t>2/2</w:t>
            </w:r>
          </w:p>
        </w:tc>
        <w:tc>
          <w:tcPr>
            <w:tcW w:w="23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4" w:rsidRPr="008B0783" w:rsidRDefault="00DA22C4" w:rsidP="00D202F2">
            <w:pPr>
              <w:snapToGrid w:val="0"/>
              <w:rPr>
                <w:rFonts w:eastAsia="標楷體"/>
              </w:rPr>
            </w:pPr>
            <w:r w:rsidRPr="008B0783">
              <w:rPr>
                <w:rFonts w:eastAsia="標楷體"/>
              </w:rPr>
              <w:t>兒童行為輔導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4" w:rsidRPr="008B0783" w:rsidRDefault="00DA22C4" w:rsidP="00D202F2">
            <w:pPr>
              <w:snapToGrid w:val="0"/>
              <w:jc w:val="center"/>
              <w:rPr>
                <w:rFonts w:eastAsia="標楷體"/>
              </w:rPr>
            </w:pPr>
            <w:r w:rsidRPr="008B0783">
              <w:rPr>
                <w:rFonts w:eastAsia="標楷體"/>
              </w:rPr>
              <w:t>三上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A22C4" w:rsidRPr="008B0783" w:rsidRDefault="00DA22C4" w:rsidP="00D202F2">
            <w:pPr>
              <w:snapToGrid w:val="0"/>
              <w:jc w:val="center"/>
              <w:rPr>
                <w:rFonts w:eastAsia="標楷體"/>
              </w:rPr>
            </w:pPr>
            <w:r w:rsidRPr="008B0783">
              <w:rPr>
                <w:rFonts w:eastAsia="標楷體"/>
              </w:rPr>
              <w:t>2/2</w:t>
            </w:r>
          </w:p>
        </w:tc>
      </w:tr>
      <w:tr w:rsidR="00DA22C4" w:rsidRPr="008B0783" w:rsidTr="00D202F2">
        <w:trPr>
          <w:trHeight w:hRule="exact" w:val="680"/>
          <w:jc w:val="center"/>
        </w:trPr>
        <w:tc>
          <w:tcPr>
            <w:tcW w:w="297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4" w:rsidRPr="008B0783" w:rsidRDefault="00DA22C4" w:rsidP="00D202F2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兒童產業見習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4" w:rsidRPr="008B0783" w:rsidRDefault="00DA22C4" w:rsidP="00D202F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二上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22C4" w:rsidRPr="008B0783" w:rsidRDefault="00DA22C4" w:rsidP="00D202F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</w:tc>
        <w:tc>
          <w:tcPr>
            <w:tcW w:w="23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4" w:rsidRPr="003160E7" w:rsidRDefault="00DA22C4" w:rsidP="00D202F2">
            <w:pPr>
              <w:snapToGrid w:val="0"/>
              <w:rPr>
                <w:rFonts w:eastAsia="標楷體"/>
              </w:rPr>
            </w:pPr>
            <w:r w:rsidRPr="003160E7">
              <w:rPr>
                <w:rFonts w:eastAsia="標楷體"/>
              </w:rPr>
              <w:t>特殊</w:t>
            </w:r>
            <w:r w:rsidRPr="003160E7">
              <w:rPr>
                <w:rFonts w:eastAsia="標楷體" w:hint="eastAsia"/>
              </w:rPr>
              <w:t>兒童</w:t>
            </w:r>
            <w:r w:rsidRPr="003160E7">
              <w:rPr>
                <w:rFonts w:eastAsia="標楷體"/>
              </w:rPr>
              <w:t>課程與教學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4" w:rsidRPr="008B0783" w:rsidRDefault="00DA22C4" w:rsidP="00D202F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  <w:r>
              <w:rPr>
                <w:rFonts w:eastAsia="標楷體"/>
              </w:rPr>
              <w:t>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A22C4" w:rsidRPr="008B0783" w:rsidRDefault="00DA22C4" w:rsidP="00D202F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</w:tc>
      </w:tr>
      <w:tr w:rsidR="00DA22C4" w:rsidRPr="008B0783" w:rsidTr="00D202F2">
        <w:trPr>
          <w:trHeight w:hRule="exact" w:val="680"/>
          <w:jc w:val="center"/>
        </w:trPr>
        <w:tc>
          <w:tcPr>
            <w:tcW w:w="297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4" w:rsidRPr="008B0783" w:rsidRDefault="00DA22C4" w:rsidP="00D202F2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B0783">
              <w:rPr>
                <w:rFonts w:eastAsia="標楷體"/>
              </w:rPr>
              <w:t>嬰兒</w:t>
            </w:r>
            <w:r>
              <w:rPr>
                <w:rFonts w:eastAsia="標楷體" w:hint="eastAsia"/>
              </w:rPr>
              <w:t>課程</w:t>
            </w:r>
            <w:r w:rsidRPr="008B0783">
              <w:rPr>
                <w:rFonts w:eastAsia="標楷體"/>
              </w:rPr>
              <w:t>設計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4" w:rsidRPr="008B0783" w:rsidRDefault="00DA22C4" w:rsidP="00D202F2">
            <w:pPr>
              <w:jc w:val="center"/>
              <w:rPr>
                <w:rFonts w:eastAsia="標楷體"/>
              </w:rPr>
            </w:pPr>
            <w:r w:rsidRPr="008B0783">
              <w:rPr>
                <w:rFonts w:eastAsia="標楷體"/>
              </w:rPr>
              <w:t>三上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22C4" w:rsidRPr="008B0783" w:rsidRDefault="00DA22C4" w:rsidP="00D202F2">
            <w:pPr>
              <w:jc w:val="center"/>
              <w:rPr>
                <w:rFonts w:eastAsia="標楷體"/>
              </w:rPr>
            </w:pPr>
            <w:r w:rsidRPr="008B0783">
              <w:rPr>
                <w:rFonts w:eastAsia="標楷體"/>
              </w:rPr>
              <w:t>2/2</w:t>
            </w:r>
          </w:p>
        </w:tc>
        <w:tc>
          <w:tcPr>
            <w:tcW w:w="23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4" w:rsidRPr="00F03F23" w:rsidRDefault="00DA22C4" w:rsidP="00D202F2">
            <w:pPr>
              <w:snapToGrid w:val="0"/>
              <w:rPr>
                <w:rFonts w:eastAsia="標楷體"/>
                <w:dstrike/>
                <w:color w:val="FF0000"/>
              </w:rPr>
            </w:pPr>
            <w:r w:rsidRPr="008B0783">
              <w:rPr>
                <w:rFonts w:eastAsia="標楷體"/>
              </w:rPr>
              <w:t>特殊</w:t>
            </w:r>
            <w:r>
              <w:rPr>
                <w:rFonts w:eastAsia="標楷體"/>
              </w:rPr>
              <w:t>兒童家庭支持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4" w:rsidRPr="00F03F23" w:rsidRDefault="00DA22C4" w:rsidP="00D202F2">
            <w:pPr>
              <w:snapToGrid w:val="0"/>
              <w:jc w:val="center"/>
              <w:rPr>
                <w:rFonts w:eastAsia="標楷體"/>
                <w:dstrike/>
                <w:color w:val="FF0000"/>
              </w:rPr>
            </w:pPr>
            <w:r>
              <w:rPr>
                <w:rFonts w:eastAsia="標楷體" w:hint="eastAsia"/>
              </w:rPr>
              <w:t>三</w:t>
            </w:r>
            <w:r>
              <w:rPr>
                <w:rFonts w:eastAsia="標楷體"/>
              </w:rPr>
              <w:t>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A22C4" w:rsidRPr="00F03F23" w:rsidRDefault="00DA22C4" w:rsidP="00D202F2">
            <w:pPr>
              <w:snapToGrid w:val="0"/>
              <w:jc w:val="center"/>
              <w:rPr>
                <w:rFonts w:eastAsia="標楷體"/>
                <w:dstrike/>
                <w:color w:val="FF0000"/>
              </w:rPr>
            </w:pPr>
            <w:r w:rsidRPr="008B0783">
              <w:rPr>
                <w:rFonts w:eastAsia="標楷體"/>
              </w:rPr>
              <w:t>2/2</w:t>
            </w:r>
          </w:p>
        </w:tc>
      </w:tr>
      <w:tr w:rsidR="00DA22C4" w:rsidRPr="008B0783" w:rsidTr="00D202F2">
        <w:trPr>
          <w:trHeight w:hRule="exact" w:val="680"/>
          <w:jc w:val="center"/>
        </w:trPr>
        <w:tc>
          <w:tcPr>
            <w:tcW w:w="297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4" w:rsidRPr="008B0783" w:rsidRDefault="00DA22C4" w:rsidP="00D202F2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B0783">
              <w:rPr>
                <w:rFonts w:eastAsia="標楷體"/>
              </w:rPr>
              <w:t>嬰兒托育環境設計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4" w:rsidRPr="008B0783" w:rsidRDefault="00DA22C4" w:rsidP="00D202F2">
            <w:pPr>
              <w:jc w:val="center"/>
              <w:rPr>
                <w:rFonts w:eastAsia="標楷體"/>
              </w:rPr>
            </w:pPr>
            <w:r w:rsidRPr="008B0783">
              <w:rPr>
                <w:rFonts w:eastAsia="標楷體"/>
              </w:rPr>
              <w:t>三下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22C4" w:rsidRPr="008B0783" w:rsidRDefault="00DA22C4" w:rsidP="00D202F2">
            <w:pPr>
              <w:jc w:val="center"/>
              <w:rPr>
                <w:rFonts w:eastAsia="標楷體"/>
              </w:rPr>
            </w:pPr>
            <w:r w:rsidRPr="008B0783">
              <w:rPr>
                <w:rFonts w:eastAsia="標楷體"/>
              </w:rPr>
              <w:t>2/2</w:t>
            </w:r>
          </w:p>
        </w:tc>
        <w:tc>
          <w:tcPr>
            <w:tcW w:w="23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4" w:rsidRPr="008B0783" w:rsidRDefault="00DA22C4" w:rsidP="00D202F2">
            <w:pPr>
              <w:snapToGrid w:val="0"/>
              <w:rPr>
                <w:rFonts w:eastAsia="標楷體"/>
              </w:rPr>
            </w:pPr>
            <w:r w:rsidRPr="008B0783">
              <w:rPr>
                <w:rFonts w:eastAsia="標楷體"/>
              </w:rPr>
              <w:t>融合教育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4" w:rsidRPr="008B0783" w:rsidRDefault="00DA22C4" w:rsidP="00D202F2">
            <w:pPr>
              <w:snapToGrid w:val="0"/>
              <w:jc w:val="center"/>
              <w:rPr>
                <w:rFonts w:eastAsia="標楷體"/>
              </w:rPr>
            </w:pPr>
            <w:r w:rsidRPr="008B0783">
              <w:rPr>
                <w:rFonts w:eastAsia="標楷體"/>
              </w:rPr>
              <w:t>四上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A22C4" w:rsidRPr="008B0783" w:rsidRDefault="00DA22C4" w:rsidP="00D202F2">
            <w:pPr>
              <w:snapToGrid w:val="0"/>
              <w:jc w:val="center"/>
              <w:rPr>
                <w:rFonts w:eastAsia="標楷體"/>
              </w:rPr>
            </w:pPr>
            <w:r w:rsidRPr="008B0783">
              <w:rPr>
                <w:rFonts w:eastAsia="標楷體"/>
              </w:rPr>
              <w:t>2/2</w:t>
            </w:r>
          </w:p>
        </w:tc>
      </w:tr>
      <w:tr w:rsidR="00DA22C4" w:rsidRPr="008B0783" w:rsidTr="00D202F2">
        <w:trPr>
          <w:trHeight w:hRule="exact" w:val="680"/>
          <w:jc w:val="center"/>
        </w:trPr>
        <w:tc>
          <w:tcPr>
            <w:tcW w:w="297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4" w:rsidRDefault="00DA22C4" w:rsidP="00D202F2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B0783">
              <w:rPr>
                <w:rFonts w:eastAsia="標楷體"/>
              </w:rPr>
              <w:t>嬰兒照護技能實作</w:t>
            </w:r>
          </w:p>
          <w:p w:rsidR="00DA22C4" w:rsidRPr="008B0783" w:rsidRDefault="00DA22C4" w:rsidP="00D202F2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F03F23">
              <w:rPr>
                <w:rFonts w:eastAsia="標楷體" w:hint="eastAsia"/>
                <w:color w:val="FF0000"/>
                <w:sz w:val="20"/>
                <w:szCs w:val="20"/>
              </w:rPr>
              <w:t>(111</w:t>
            </w:r>
            <w:r w:rsidRPr="00F03F23">
              <w:rPr>
                <w:rFonts w:eastAsia="標楷體" w:hint="eastAsia"/>
                <w:color w:val="FF0000"/>
                <w:sz w:val="20"/>
                <w:szCs w:val="20"/>
              </w:rPr>
              <w:t>學年度入學起改為必修</w:t>
            </w:r>
            <w:r w:rsidRPr="00F03F23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4" w:rsidRPr="008B0783" w:rsidRDefault="00DA22C4" w:rsidP="00D202F2">
            <w:pPr>
              <w:jc w:val="center"/>
              <w:rPr>
                <w:rFonts w:eastAsia="標楷體"/>
              </w:rPr>
            </w:pPr>
            <w:r w:rsidRPr="008B0783">
              <w:rPr>
                <w:rFonts w:eastAsia="標楷體"/>
              </w:rPr>
              <w:t>四上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22C4" w:rsidRPr="008B0783" w:rsidRDefault="00DA22C4" w:rsidP="00D202F2">
            <w:pPr>
              <w:jc w:val="center"/>
              <w:rPr>
                <w:rFonts w:eastAsia="標楷體"/>
              </w:rPr>
            </w:pPr>
            <w:r w:rsidRPr="008B0783">
              <w:rPr>
                <w:rFonts w:eastAsia="標楷體"/>
              </w:rPr>
              <w:t>2/2</w:t>
            </w:r>
          </w:p>
        </w:tc>
        <w:tc>
          <w:tcPr>
            <w:tcW w:w="23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4" w:rsidRPr="002E3281" w:rsidRDefault="00DA22C4" w:rsidP="00D202F2">
            <w:pPr>
              <w:snapToGrid w:val="0"/>
              <w:rPr>
                <w:rFonts w:eastAsia="標楷體"/>
                <w:strike/>
                <w:shd w:val="pct15" w:color="auto" w:fill="FFFFFF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C4" w:rsidRPr="002E3281" w:rsidRDefault="00DA22C4" w:rsidP="00D202F2">
            <w:pPr>
              <w:snapToGrid w:val="0"/>
              <w:jc w:val="center"/>
              <w:rPr>
                <w:rFonts w:eastAsia="標楷體"/>
                <w:strike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A22C4" w:rsidRPr="002E3281" w:rsidRDefault="00DA22C4" w:rsidP="00D202F2">
            <w:pPr>
              <w:jc w:val="center"/>
              <w:rPr>
                <w:strike/>
              </w:rPr>
            </w:pPr>
          </w:p>
        </w:tc>
      </w:tr>
      <w:tr w:rsidR="00DA22C4" w:rsidRPr="008B0783" w:rsidTr="00D202F2">
        <w:trPr>
          <w:trHeight w:hRule="exact" w:val="680"/>
          <w:jc w:val="center"/>
        </w:trPr>
        <w:tc>
          <w:tcPr>
            <w:tcW w:w="115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22C4" w:rsidRPr="008B0783" w:rsidRDefault="00DA22C4" w:rsidP="00D202F2">
            <w:pPr>
              <w:snapToGrid w:val="0"/>
              <w:jc w:val="center"/>
            </w:pPr>
            <w:r w:rsidRPr="008B0783">
              <w:rPr>
                <w:rFonts w:eastAsia="標楷體"/>
              </w:rPr>
              <w:t>合計</w:t>
            </w:r>
          </w:p>
        </w:tc>
        <w:tc>
          <w:tcPr>
            <w:tcW w:w="327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22C4" w:rsidRPr="008B0783" w:rsidRDefault="00DA22C4" w:rsidP="00D202F2">
            <w:pPr>
              <w:snapToGrid w:val="0"/>
              <w:jc w:val="both"/>
              <w:rPr>
                <w:rFonts w:eastAsia="標楷體"/>
                <w:dstrike/>
              </w:rPr>
            </w:pPr>
            <w:r w:rsidRPr="008B0783">
              <w:rPr>
                <w:rFonts w:eastAsia="標楷體"/>
              </w:rPr>
              <w:t>必修</w:t>
            </w:r>
            <w:r w:rsidRPr="008B0783">
              <w:rPr>
                <w:rFonts w:eastAsia="標楷體"/>
              </w:rPr>
              <w:t>2</w:t>
            </w:r>
            <w:r w:rsidRPr="008B0783">
              <w:rPr>
                <w:rFonts w:eastAsia="標楷體"/>
              </w:rPr>
              <w:t>學分；選修</w:t>
            </w:r>
            <w:r w:rsidRPr="008B0783">
              <w:rPr>
                <w:rFonts w:eastAsia="標楷體"/>
              </w:rPr>
              <w:t>8</w:t>
            </w:r>
            <w:r w:rsidRPr="008B0783">
              <w:rPr>
                <w:rFonts w:eastAsia="標楷體"/>
              </w:rPr>
              <w:t>學分</w:t>
            </w:r>
          </w:p>
        </w:tc>
        <w:tc>
          <w:tcPr>
            <w:tcW w:w="47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A22C4" w:rsidRPr="008B0783" w:rsidRDefault="00DA22C4" w:rsidP="00D202F2">
            <w:pPr>
              <w:snapToGrid w:val="0"/>
              <w:jc w:val="both"/>
            </w:pPr>
            <w:r w:rsidRPr="008B0783">
              <w:rPr>
                <w:rFonts w:eastAsia="標楷體"/>
              </w:rPr>
              <w:t>必修</w:t>
            </w:r>
            <w:r w:rsidRPr="008B0783">
              <w:rPr>
                <w:rFonts w:eastAsia="標楷體"/>
              </w:rPr>
              <w:t>2</w:t>
            </w:r>
            <w:r w:rsidRPr="008B0783">
              <w:rPr>
                <w:rFonts w:eastAsia="標楷體"/>
              </w:rPr>
              <w:t>學分；選修</w:t>
            </w:r>
            <w:r w:rsidRPr="008B0783">
              <w:rPr>
                <w:rFonts w:eastAsia="標楷體"/>
              </w:rPr>
              <w:t>8</w:t>
            </w:r>
            <w:r w:rsidRPr="008B0783">
              <w:rPr>
                <w:rFonts w:eastAsia="標楷體"/>
              </w:rPr>
              <w:t>學分</w:t>
            </w:r>
          </w:p>
        </w:tc>
      </w:tr>
      <w:tr w:rsidR="00DA22C4" w:rsidRPr="008B0783" w:rsidTr="00D202F2">
        <w:trPr>
          <w:trHeight w:hRule="exact" w:val="1831"/>
          <w:jc w:val="center"/>
        </w:trPr>
        <w:tc>
          <w:tcPr>
            <w:tcW w:w="9214" w:type="dxa"/>
            <w:gridSpan w:val="7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A22C4" w:rsidRPr="00C34469" w:rsidRDefault="00DA22C4" w:rsidP="00D202F2">
            <w:pPr>
              <w:snapToGrid w:val="0"/>
              <w:spacing w:beforeLines="20" w:before="72"/>
              <w:ind w:rightChars="-74" w:right="-178"/>
              <w:rPr>
                <w:rFonts w:eastAsia="標楷體"/>
                <w:color w:val="000000"/>
              </w:rPr>
            </w:pPr>
            <w:proofErr w:type="gramStart"/>
            <w:r w:rsidRPr="008B0783">
              <w:rPr>
                <w:rFonts w:eastAsia="標楷體"/>
              </w:rPr>
              <w:t>註</w:t>
            </w:r>
            <w:proofErr w:type="gramEnd"/>
            <w:r w:rsidRPr="008B0783">
              <w:rPr>
                <w:rFonts w:eastAsia="標楷體"/>
              </w:rPr>
              <w:t>1.</w:t>
            </w:r>
            <w:r w:rsidRPr="008B0783">
              <w:rPr>
                <w:rFonts w:eastAsia="標楷體"/>
              </w:rPr>
              <w:t>本表「開課</w:t>
            </w:r>
            <w:r w:rsidRPr="00C34469">
              <w:rPr>
                <w:rFonts w:eastAsia="標楷體"/>
                <w:color w:val="000000"/>
              </w:rPr>
              <w:t>學期」，係以</w:t>
            </w:r>
            <w:r>
              <w:rPr>
                <w:rFonts w:eastAsia="標楷體"/>
                <w:color w:val="000000"/>
              </w:rPr>
              <w:t>111</w:t>
            </w:r>
            <w:r w:rsidRPr="00C34469">
              <w:rPr>
                <w:rFonts w:eastAsia="標楷體"/>
                <w:color w:val="000000"/>
              </w:rPr>
              <w:t>學年</w:t>
            </w:r>
            <w:r w:rsidRPr="00C34469">
              <w:rPr>
                <w:rFonts w:eastAsia="標楷體" w:hint="eastAsia"/>
                <w:color w:val="000000"/>
              </w:rPr>
              <w:t>以後</w:t>
            </w:r>
            <w:r w:rsidRPr="00C34469">
              <w:rPr>
                <w:rFonts w:eastAsia="標楷體"/>
                <w:color w:val="000000"/>
              </w:rPr>
              <w:t>入學日四技學制為</w:t>
            </w:r>
            <w:proofErr w:type="gramStart"/>
            <w:r w:rsidRPr="00C34469">
              <w:rPr>
                <w:rFonts w:eastAsia="標楷體"/>
                <w:color w:val="000000"/>
              </w:rPr>
              <w:t>準</w:t>
            </w:r>
            <w:proofErr w:type="gramEnd"/>
            <w:r w:rsidRPr="00C34469">
              <w:rPr>
                <w:rFonts w:eastAsia="標楷體"/>
                <w:color w:val="000000"/>
              </w:rPr>
              <w:t>。</w:t>
            </w:r>
          </w:p>
          <w:p w:rsidR="00DA22C4" w:rsidRPr="00C34469" w:rsidRDefault="00DA22C4" w:rsidP="00D202F2">
            <w:pPr>
              <w:snapToGrid w:val="0"/>
              <w:ind w:leftChars="116" w:left="278" w:rightChars="101" w:right="242"/>
              <w:rPr>
                <w:rFonts w:eastAsia="標楷體"/>
                <w:color w:val="000000"/>
              </w:rPr>
            </w:pPr>
            <w:r w:rsidRPr="00C34469">
              <w:rPr>
                <w:rFonts w:eastAsia="標楷體"/>
                <w:color w:val="000000"/>
              </w:rPr>
              <w:t>2.</w:t>
            </w:r>
            <w:r w:rsidRPr="00C34469">
              <w:rPr>
                <w:rFonts w:eastAsia="標楷體" w:hint="eastAsia"/>
                <w:color w:val="000000"/>
              </w:rPr>
              <w:t>102</w:t>
            </w:r>
            <w:r w:rsidRPr="00C34469">
              <w:rPr>
                <w:rFonts w:eastAsia="標楷體" w:hint="eastAsia"/>
                <w:color w:val="000000"/>
              </w:rPr>
              <w:t>學年以後</w:t>
            </w:r>
            <w:r w:rsidRPr="00C34469">
              <w:rPr>
                <w:rFonts w:eastAsia="標楷體" w:hint="eastAsia"/>
                <w:color w:val="000000"/>
              </w:rPr>
              <w:t>(</w:t>
            </w:r>
            <w:r w:rsidRPr="00C34469">
              <w:rPr>
                <w:rFonts w:eastAsia="標楷體" w:hint="eastAsia"/>
                <w:color w:val="000000"/>
              </w:rPr>
              <w:t>含</w:t>
            </w:r>
            <w:r w:rsidRPr="00C34469">
              <w:rPr>
                <w:rFonts w:eastAsia="標楷體" w:hint="eastAsia"/>
                <w:color w:val="000000"/>
              </w:rPr>
              <w:t>)</w:t>
            </w:r>
            <w:r w:rsidRPr="00C34469">
              <w:rPr>
                <w:rFonts w:eastAsia="標楷體" w:hint="eastAsia"/>
                <w:color w:val="000000"/>
              </w:rPr>
              <w:t>入學同學</w:t>
            </w:r>
            <w:r w:rsidRPr="00C34469">
              <w:rPr>
                <w:rFonts w:eastAsia="標楷體"/>
                <w:color w:val="000000"/>
              </w:rPr>
              <w:t>須選修下列課程，始得參加</w:t>
            </w:r>
            <w:proofErr w:type="gramStart"/>
            <w:r w:rsidRPr="00C34469">
              <w:rPr>
                <w:rFonts w:eastAsia="標楷體"/>
                <w:color w:val="000000"/>
              </w:rPr>
              <w:t>日間部大</w:t>
            </w:r>
            <w:proofErr w:type="gramEnd"/>
            <w:r w:rsidRPr="00C34469">
              <w:rPr>
                <w:rFonts w:eastAsia="標楷體"/>
                <w:color w:val="000000"/>
              </w:rPr>
              <w:t>四必修「</w:t>
            </w:r>
            <w:r w:rsidRPr="00C34469">
              <w:rPr>
                <w:rFonts w:eastAsia="標楷體" w:hint="eastAsia"/>
                <w:color w:val="000000"/>
              </w:rPr>
              <w:t>多元教保</w:t>
            </w:r>
            <w:r w:rsidRPr="00C34469">
              <w:rPr>
                <w:rFonts w:eastAsia="標楷體"/>
                <w:color w:val="000000"/>
              </w:rPr>
              <w:t>實習」：</w:t>
            </w:r>
          </w:p>
          <w:p w:rsidR="00DA22C4" w:rsidRPr="00C34469" w:rsidRDefault="00DA22C4" w:rsidP="00D202F2">
            <w:pPr>
              <w:snapToGrid w:val="0"/>
              <w:ind w:leftChars="116" w:left="278" w:rightChars="-74" w:right="-178" w:firstLineChars="100" w:firstLine="240"/>
              <w:rPr>
                <w:rFonts w:eastAsia="標楷體"/>
                <w:color w:val="000000"/>
              </w:rPr>
            </w:pPr>
            <w:r w:rsidRPr="00C34469">
              <w:rPr>
                <w:rFonts w:eastAsia="標楷體"/>
                <w:color w:val="000000"/>
              </w:rPr>
              <w:t>(1)</w:t>
            </w:r>
            <w:r w:rsidRPr="00C34469">
              <w:rPr>
                <w:rFonts w:eastAsia="標楷體"/>
                <w:color w:val="000000"/>
              </w:rPr>
              <w:t>嬰兒照護相關園所實習</w:t>
            </w:r>
            <w:proofErr w:type="gramStart"/>
            <w:r w:rsidRPr="00C34469">
              <w:rPr>
                <w:rFonts w:eastAsia="標楷體"/>
                <w:color w:val="000000"/>
              </w:rPr>
              <w:t>—</w:t>
            </w:r>
            <w:proofErr w:type="gramEnd"/>
            <w:r w:rsidRPr="00C34469">
              <w:rPr>
                <w:rFonts w:eastAsia="標楷體"/>
                <w:color w:val="000000"/>
              </w:rPr>
              <w:t>「嬰兒健康照護」、「嬰兒</w:t>
            </w:r>
            <w:r w:rsidRPr="00C34469">
              <w:rPr>
                <w:rFonts w:eastAsia="標楷體" w:hint="eastAsia"/>
                <w:color w:val="000000"/>
              </w:rPr>
              <w:t>課程</w:t>
            </w:r>
            <w:r w:rsidRPr="00C34469">
              <w:rPr>
                <w:rFonts w:eastAsia="標楷體"/>
                <w:color w:val="000000"/>
              </w:rPr>
              <w:t>設計」</w:t>
            </w:r>
          </w:p>
          <w:p w:rsidR="00DA22C4" w:rsidRPr="008B0783" w:rsidRDefault="00DA22C4" w:rsidP="00D202F2">
            <w:pPr>
              <w:snapToGrid w:val="0"/>
              <w:ind w:leftChars="116" w:left="278" w:rightChars="-74" w:right="-178" w:firstLineChars="100" w:firstLine="240"/>
              <w:rPr>
                <w:rFonts w:eastAsia="標楷體"/>
              </w:rPr>
            </w:pPr>
            <w:r w:rsidRPr="00C34469">
              <w:rPr>
                <w:rFonts w:eastAsia="標楷體"/>
                <w:color w:val="000000"/>
              </w:rPr>
              <w:t>(</w:t>
            </w:r>
            <w:r w:rsidRPr="00C34469">
              <w:rPr>
                <w:rFonts w:eastAsia="標楷體" w:hint="eastAsia"/>
                <w:color w:val="000000"/>
              </w:rPr>
              <w:t>2</w:t>
            </w:r>
            <w:r w:rsidRPr="00C34469">
              <w:rPr>
                <w:rFonts w:eastAsia="標楷體"/>
                <w:color w:val="000000"/>
              </w:rPr>
              <w:t>)</w:t>
            </w:r>
            <w:r w:rsidRPr="00C34469">
              <w:rPr>
                <w:rFonts w:eastAsia="標楷體"/>
                <w:color w:val="000000"/>
              </w:rPr>
              <w:t>特殊教育相關園所實習</w:t>
            </w:r>
            <w:proofErr w:type="gramStart"/>
            <w:r w:rsidRPr="00C34469">
              <w:rPr>
                <w:rFonts w:eastAsia="標楷體"/>
                <w:color w:val="000000"/>
              </w:rPr>
              <w:t>—</w:t>
            </w:r>
            <w:proofErr w:type="gramEnd"/>
            <w:r w:rsidRPr="00C34469">
              <w:rPr>
                <w:rFonts w:eastAsia="標楷體"/>
                <w:color w:val="000000"/>
              </w:rPr>
              <w:t>「特殊</w:t>
            </w:r>
            <w:r>
              <w:rPr>
                <w:rFonts w:eastAsia="標楷體" w:hint="eastAsia"/>
              </w:rPr>
              <w:t>兒童</w:t>
            </w:r>
            <w:r w:rsidRPr="008B0783">
              <w:rPr>
                <w:rFonts w:eastAsia="標楷體"/>
              </w:rPr>
              <w:t>需求評量」、「</w:t>
            </w:r>
            <w:r w:rsidRPr="00FD1AE0">
              <w:rPr>
                <w:rFonts w:eastAsia="標楷體"/>
              </w:rPr>
              <w:t>特殊</w:t>
            </w:r>
            <w:r>
              <w:rPr>
                <w:rFonts w:eastAsia="標楷體" w:hint="eastAsia"/>
              </w:rPr>
              <w:t>兒童</w:t>
            </w:r>
            <w:r w:rsidRPr="00FD1AE0">
              <w:rPr>
                <w:rFonts w:eastAsia="標楷體"/>
              </w:rPr>
              <w:t>課程與教學</w:t>
            </w:r>
            <w:r w:rsidRPr="008B0783">
              <w:rPr>
                <w:rFonts w:eastAsia="標楷體"/>
              </w:rPr>
              <w:t>」</w:t>
            </w:r>
          </w:p>
        </w:tc>
      </w:tr>
    </w:tbl>
    <w:p w:rsidR="00DA22C4" w:rsidRPr="008B0783" w:rsidRDefault="00DA22C4" w:rsidP="00DA22C4">
      <w:pPr>
        <w:snapToGrid w:val="0"/>
        <w:spacing w:beforeLines="50" w:before="180"/>
        <w:ind w:leftChars="-50" w:left="-14" w:rightChars="-74" w:right="-178" w:hangingChars="33" w:hanging="106"/>
        <w:rPr>
          <w:rFonts w:eastAsia="標楷體"/>
        </w:rPr>
      </w:pPr>
      <w:r w:rsidRPr="008B0783">
        <w:rPr>
          <w:rFonts w:eastAsia="標楷體"/>
          <w:spacing w:val="40"/>
        </w:rPr>
        <w:t>說明：</w:t>
      </w:r>
      <w:r w:rsidRPr="008B0783">
        <w:rPr>
          <w:rFonts w:eastAsia="標楷體"/>
        </w:rPr>
        <w:t>1.</w:t>
      </w:r>
      <w:r w:rsidRPr="008B0783">
        <w:rPr>
          <w:rFonts w:eastAsia="標楷體"/>
        </w:rPr>
        <w:t>根據學則規定，相同課程不得修讀兩次。</w:t>
      </w:r>
    </w:p>
    <w:p w:rsidR="00DA22C4" w:rsidRPr="008B0783" w:rsidRDefault="00DA22C4" w:rsidP="00DA22C4">
      <w:pPr>
        <w:tabs>
          <w:tab w:val="left" w:pos="900"/>
        </w:tabs>
        <w:adjustRightInd w:val="0"/>
        <w:snapToGrid w:val="0"/>
        <w:ind w:leftChars="350" w:left="1080" w:rightChars="-74" w:right="-178" w:hangingChars="100" w:hanging="240"/>
        <w:rPr>
          <w:rFonts w:eastAsia="標楷體"/>
        </w:rPr>
      </w:pPr>
      <w:r w:rsidRPr="008B0783">
        <w:rPr>
          <w:rFonts w:eastAsia="標楷體"/>
        </w:rPr>
        <w:t>2.</w:t>
      </w:r>
      <w:r w:rsidRPr="008B0783">
        <w:rPr>
          <w:rFonts w:eastAsia="標楷體"/>
        </w:rPr>
        <w:t>選修之</w:t>
      </w:r>
      <w:r w:rsidRPr="008B0783">
        <w:rPr>
          <w:rFonts w:eastAsia="標楷體"/>
          <w:shd w:val="pct15" w:color="auto" w:fill="FFFFFF"/>
        </w:rPr>
        <w:t>模組學分</w:t>
      </w:r>
      <w:r w:rsidRPr="008B0783">
        <w:rPr>
          <w:rFonts w:eastAsia="標楷體"/>
        </w:rPr>
        <w:t>需列入該學期修課學分計算，不可超過上限</w:t>
      </w:r>
      <w:r w:rsidRPr="008B0783">
        <w:rPr>
          <w:rFonts w:eastAsia="標楷體"/>
        </w:rPr>
        <w:t>(26</w:t>
      </w:r>
      <w:r w:rsidRPr="008B0783">
        <w:rPr>
          <w:rFonts w:eastAsia="標楷體"/>
        </w:rPr>
        <w:t>學分</w:t>
      </w:r>
      <w:r w:rsidRPr="008B0783">
        <w:rPr>
          <w:rFonts w:eastAsia="標楷體"/>
        </w:rPr>
        <w:t>)</w:t>
      </w:r>
      <w:r w:rsidRPr="008B0783">
        <w:rPr>
          <w:rFonts w:eastAsia="標楷體"/>
        </w:rPr>
        <w:t>；所選課程應受</w:t>
      </w:r>
      <w:proofErr w:type="gramStart"/>
      <w:r w:rsidRPr="008B0783">
        <w:rPr>
          <w:rFonts w:eastAsia="標楷體"/>
        </w:rPr>
        <w:t>該班修課</w:t>
      </w:r>
      <w:proofErr w:type="gramEnd"/>
      <w:r w:rsidRPr="008B0783">
        <w:rPr>
          <w:rFonts w:eastAsia="標楷體"/>
        </w:rPr>
        <w:t>人數之限制。</w:t>
      </w:r>
    </w:p>
    <w:p w:rsidR="00DA22C4" w:rsidRDefault="00DA22C4" w:rsidP="00DA22C4">
      <w:pPr>
        <w:snapToGrid w:val="0"/>
        <w:ind w:leftChars="361" w:left="1226" w:hangingChars="150" w:hanging="360"/>
        <w:rPr>
          <w:rFonts w:eastAsia="標楷體"/>
        </w:rPr>
      </w:pPr>
      <w:r w:rsidRPr="008B0783">
        <w:rPr>
          <w:rFonts w:eastAsia="標楷體"/>
        </w:rPr>
        <w:t>3.</w:t>
      </w:r>
      <w:r>
        <w:rPr>
          <w:rFonts w:eastAsia="標楷體" w:hint="eastAsia"/>
        </w:rPr>
        <w:t>調查修讀意願：</w:t>
      </w:r>
      <w:r w:rsidRPr="008B0783">
        <w:rPr>
          <w:rFonts w:eastAsia="標楷體"/>
        </w:rPr>
        <w:t>本系</w:t>
      </w:r>
      <w:r>
        <w:rPr>
          <w:rFonts w:eastAsia="標楷體" w:hint="eastAsia"/>
          <w:bCs/>
        </w:rPr>
        <w:t>於大一下學期</w:t>
      </w:r>
      <w:r>
        <w:rPr>
          <w:rFonts w:eastAsia="標楷體" w:hint="eastAsia"/>
        </w:rPr>
        <w:t>統一調查修讀</w:t>
      </w:r>
      <w:r w:rsidRPr="008B0783">
        <w:rPr>
          <w:rFonts w:eastAsia="標楷體"/>
          <w:bCs/>
        </w:rPr>
        <w:t>模組</w:t>
      </w:r>
      <w:r>
        <w:rPr>
          <w:rFonts w:eastAsia="標楷體" w:hint="eastAsia"/>
          <w:bCs/>
        </w:rPr>
        <w:t>之意願</w:t>
      </w:r>
      <w:r>
        <w:rPr>
          <w:rFonts w:eastAsia="標楷體" w:hint="eastAsia"/>
        </w:rPr>
        <w:t>。</w:t>
      </w:r>
    </w:p>
    <w:p w:rsidR="00DA22C4" w:rsidRDefault="00DA22C4" w:rsidP="00DA22C4">
      <w:pPr>
        <w:snapToGrid w:val="0"/>
        <w:ind w:leftChars="361" w:left="1226" w:hangingChars="150" w:hanging="360"/>
        <w:rPr>
          <w:rFonts w:eastAsia="標楷體"/>
        </w:rPr>
      </w:pPr>
      <w:r w:rsidRPr="008B0783">
        <w:rPr>
          <w:rFonts w:eastAsia="標楷體"/>
        </w:rPr>
        <w:t>4.</w:t>
      </w:r>
      <w:r>
        <w:rPr>
          <w:rFonts w:eastAsia="標楷體" w:hint="eastAsia"/>
        </w:rPr>
        <w:t>選課：</w:t>
      </w:r>
      <w:r w:rsidRPr="008B0783">
        <w:rPr>
          <w:rFonts w:eastAsia="標楷體"/>
        </w:rPr>
        <w:t>每學期依教學組公告期限內</w:t>
      </w:r>
      <w:r>
        <w:rPr>
          <w:rFonts w:eastAsia="標楷體" w:hint="eastAsia"/>
        </w:rPr>
        <w:t>自行</w:t>
      </w:r>
      <w:r w:rsidRPr="008B0783">
        <w:rPr>
          <w:rFonts w:eastAsia="標楷體"/>
        </w:rPr>
        <w:t>上網選課</w:t>
      </w:r>
      <w:r>
        <w:rPr>
          <w:rFonts w:eastAsia="標楷體" w:hint="eastAsia"/>
        </w:rPr>
        <w:t>。</w:t>
      </w:r>
    </w:p>
    <w:p w:rsidR="00DA22C4" w:rsidRPr="005715B3" w:rsidRDefault="00DA22C4" w:rsidP="00DA22C4">
      <w:pPr>
        <w:snapToGrid w:val="0"/>
        <w:ind w:leftChars="361" w:left="1226" w:hangingChars="150" w:hanging="360"/>
      </w:pPr>
      <w:r>
        <w:rPr>
          <w:rFonts w:eastAsia="標楷體" w:hint="eastAsia"/>
        </w:rPr>
        <w:t>5.</w:t>
      </w:r>
      <w:r>
        <w:rPr>
          <w:rFonts w:eastAsia="標楷體" w:hint="eastAsia"/>
        </w:rPr>
        <w:t>核發證明：大四下學期由班代收齊本系統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審核</w:t>
      </w:r>
      <w:r w:rsidRPr="008B0783">
        <w:rPr>
          <w:rFonts w:eastAsia="標楷體"/>
        </w:rPr>
        <w:t>。</w:t>
      </w:r>
      <w:r>
        <w:rPr>
          <w:rFonts w:eastAsia="標楷體" w:hint="eastAsia"/>
        </w:rPr>
        <w:t xml:space="preserve">     </w:t>
      </w:r>
    </w:p>
    <w:p w:rsidR="0043642B" w:rsidRPr="00DA22C4" w:rsidRDefault="00662A98"/>
    <w:sectPr w:rsidR="0043642B" w:rsidRPr="00DA22C4" w:rsidSect="00662A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C4"/>
    <w:rsid w:val="00200EC0"/>
    <w:rsid w:val="00662A98"/>
    <w:rsid w:val="00BE719C"/>
    <w:rsid w:val="00DA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39E93-D0C0-4DB7-94AB-8CD7B159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2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62A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2023-12-05T01:59:00Z</cp:lastPrinted>
  <dcterms:created xsi:type="dcterms:W3CDTF">2023-12-05T01:57:00Z</dcterms:created>
  <dcterms:modified xsi:type="dcterms:W3CDTF">2023-12-05T01:59:00Z</dcterms:modified>
</cp:coreProperties>
</file>